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786" w:rsidRDefault="00B63786" w:rsidP="00B63786">
      <w:pPr>
        <w:widowControl w:val="0"/>
        <w:shd w:val="clear" w:color="auto" w:fill="FFFFFF"/>
        <w:autoSpaceDE w:val="0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B63786" w:rsidRDefault="00B63786" w:rsidP="00B63786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B63786" w:rsidRDefault="00B63786" w:rsidP="00B63786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B63786" w:rsidRDefault="00B63786" w:rsidP="00B63786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B63786" w:rsidRDefault="00B63786" w:rsidP="00B63786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B63786" w:rsidRDefault="00B63786" w:rsidP="00B63786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B63786" w:rsidRDefault="00B63786" w:rsidP="00B63786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17 сентября 2024 года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10/4</w:t>
      </w:r>
    </w:p>
    <w:p w:rsidR="00584A15" w:rsidRDefault="00584A15" w:rsidP="006A78D9">
      <w:pPr>
        <w:pStyle w:val="a3"/>
        <w:spacing w:before="0" w:beforeAutospacing="0" w:after="0" w:afterAutospacing="0"/>
        <w:ind w:right="5386"/>
        <w:jc w:val="both"/>
        <w:rPr>
          <w:b/>
          <w:bCs/>
          <w:color w:val="000000"/>
          <w:sz w:val="28"/>
          <w:szCs w:val="28"/>
        </w:rPr>
      </w:pPr>
    </w:p>
    <w:p w:rsidR="002102D4" w:rsidRDefault="002102D4" w:rsidP="006A78D9">
      <w:pPr>
        <w:pStyle w:val="a3"/>
        <w:spacing w:before="0" w:beforeAutospacing="0" w:after="0" w:afterAutospacing="0"/>
        <w:ind w:right="5386"/>
        <w:jc w:val="both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Об утверждении Положения о комиссии аппарата Совета депутатов муниципального округа Бирюлево Восточное</w:t>
      </w:r>
      <w:r>
        <w:rPr>
          <w:b/>
          <w:bCs/>
          <w:i/>
          <w:i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по соблюдению требований к служебному поведению муниципальных служащих и урегулированию конфликтов интересов</w:t>
      </w:r>
    </w:p>
    <w:p w:rsidR="002102D4" w:rsidRDefault="002102D4" w:rsidP="002102D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 </w:t>
      </w:r>
    </w:p>
    <w:p w:rsidR="002102D4" w:rsidRDefault="002102D4" w:rsidP="00924C4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2102D4" w:rsidRDefault="002102D4" w:rsidP="001743E1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Во исполнение требований федеральных законов </w:t>
      </w:r>
      <w:hyperlink r:id="rId7" w:tgtFrame="_blank" w:history="1">
        <w:r w:rsidRPr="00721308">
          <w:rPr>
            <w:rStyle w:val="1"/>
            <w:sz w:val="28"/>
            <w:szCs w:val="28"/>
          </w:rPr>
          <w:t xml:space="preserve">от 2 марта 2007 года </w:t>
        </w:r>
        <w:r w:rsidR="001743E1">
          <w:rPr>
            <w:rStyle w:val="1"/>
            <w:sz w:val="28"/>
            <w:szCs w:val="28"/>
          </w:rPr>
          <w:t xml:space="preserve"> </w:t>
        </w:r>
        <w:r w:rsidRPr="00721308">
          <w:rPr>
            <w:rStyle w:val="1"/>
            <w:sz w:val="28"/>
            <w:szCs w:val="28"/>
          </w:rPr>
          <w:t>№ 25-ФЗ</w:t>
        </w:r>
      </w:hyperlink>
      <w:r w:rsidRPr="00721308">
        <w:rPr>
          <w:sz w:val="28"/>
          <w:szCs w:val="28"/>
        </w:rPr>
        <w:t> «О муниципальной службе в Российской Федерации» и</w:t>
      </w:r>
      <w:r w:rsidR="001743E1">
        <w:rPr>
          <w:sz w:val="28"/>
          <w:szCs w:val="28"/>
        </w:rPr>
        <w:t xml:space="preserve"> от</w:t>
      </w:r>
      <w:r w:rsidR="001743E1" w:rsidRPr="001743E1">
        <w:rPr>
          <w:sz w:val="28"/>
          <w:szCs w:val="28"/>
        </w:rPr>
        <w:t xml:space="preserve"> 25 декабря 2008 года № 273-ФЗ </w:t>
      </w:r>
      <w:r w:rsidRPr="00721308">
        <w:rPr>
          <w:sz w:val="28"/>
          <w:szCs w:val="28"/>
        </w:rPr>
        <w:t>«О противодействии коррупции», Закона города Москвы </w:t>
      </w:r>
      <w:hyperlink r:id="rId8" w:tgtFrame="_blank" w:history="1">
        <w:r w:rsidRPr="00721308">
          <w:rPr>
            <w:rStyle w:val="1"/>
            <w:sz w:val="28"/>
            <w:szCs w:val="28"/>
          </w:rPr>
          <w:t>от 22 октября 2008 года № 50</w:t>
        </w:r>
      </w:hyperlink>
      <w:r w:rsidRPr="00721308">
        <w:rPr>
          <w:sz w:val="28"/>
          <w:szCs w:val="28"/>
        </w:rPr>
        <w:t xml:space="preserve"> «О муниципальной </w:t>
      </w:r>
      <w:r>
        <w:rPr>
          <w:color w:val="000000"/>
          <w:sz w:val="28"/>
          <w:szCs w:val="28"/>
        </w:rPr>
        <w:t>службе в городе Москве» Совет депутатов муниципального округа Бирюлево Восточное решил:</w:t>
      </w:r>
    </w:p>
    <w:p w:rsidR="002102D4" w:rsidRDefault="002102D4" w:rsidP="001743E1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1. Утвердить Положение о комиссии аппарата Совета депутатов муниципального округа Бирюлево Восточное по соблюдению требований к служебному поведению муниципальных служащих и урегулированию конфликтов интересов (приложение).</w:t>
      </w:r>
    </w:p>
    <w:p w:rsidR="001075D1" w:rsidRDefault="002102D4" w:rsidP="001743E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Признать утратившим силу</w:t>
      </w:r>
      <w:r w:rsidR="001075D1">
        <w:rPr>
          <w:color w:val="000000"/>
          <w:sz w:val="28"/>
          <w:szCs w:val="28"/>
        </w:rPr>
        <w:t>:</w:t>
      </w:r>
    </w:p>
    <w:p w:rsidR="002102D4" w:rsidRDefault="002102D4" w:rsidP="001743E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  <w:r w:rsidR="001075D1">
        <w:rPr>
          <w:color w:val="000000"/>
          <w:sz w:val="28"/>
          <w:szCs w:val="28"/>
        </w:rPr>
        <w:t xml:space="preserve">- </w:t>
      </w:r>
      <w:hyperlink r:id="rId9" w:tgtFrame="_blank" w:history="1">
        <w:r w:rsidRPr="00512896">
          <w:rPr>
            <w:rStyle w:val="1"/>
            <w:sz w:val="28"/>
            <w:szCs w:val="28"/>
          </w:rPr>
          <w:t>решени</w:t>
        </w:r>
        <w:r w:rsidR="00512896">
          <w:rPr>
            <w:rStyle w:val="1"/>
            <w:sz w:val="28"/>
            <w:szCs w:val="28"/>
          </w:rPr>
          <w:t>е</w:t>
        </w:r>
        <w:r w:rsidRPr="00512896">
          <w:rPr>
            <w:rStyle w:val="1"/>
            <w:sz w:val="28"/>
            <w:szCs w:val="28"/>
          </w:rPr>
          <w:t xml:space="preserve"> Совета депутатов муниципального округа Бирюлево Восточное</w:t>
        </w:r>
        <w:r w:rsidR="00512896">
          <w:rPr>
            <w:rStyle w:val="1"/>
            <w:sz w:val="28"/>
            <w:szCs w:val="28"/>
          </w:rPr>
          <w:t xml:space="preserve"> от </w:t>
        </w:r>
        <w:r w:rsidRPr="00512896">
          <w:rPr>
            <w:rStyle w:val="1"/>
            <w:sz w:val="28"/>
            <w:szCs w:val="28"/>
          </w:rPr>
          <w:t xml:space="preserve">12 </w:t>
        </w:r>
        <w:r w:rsidR="00512896" w:rsidRPr="00512896">
          <w:rPr>
            <w:rStyle w:val="1"/>
            <w:sz w:val="28"/>
            <w:szCs w:val="28"/>
          </w:rPr>
          <w:t xml:space="preserve">июня </w:t>
        </w:r>
        <w:r w:rsidRPr="00512896">
          <w:rPr>
            <w:rStyle w:val="1"/>
            <w:sz w:val="28"/>
            <w:szCs w:val="28"/>
          </w:rPr>
          <w:t>201</w:t>
        </w:r>
        <w:r w:rsidR="00512896" w:rsidRPr="00512896">
          <w:rPr>
            <w:rStyle w:val="1"/>
            <w:sz w:val="28"/>
            <w:szCs w:val="28"/>
          </w:rPr>
          <w:t>6</w:t>
        </w:r>
        <w:r w:rsidR="00512896">
          <w:rPr>
            <w:rStyle w:val="1"/>
            <w:sz w:val="28"/>
            <w:szCs w:val="28"/>
          </w:rPr>
          <w:t xml:space="preserve"> года</w:t>
        </w:r>
        <w:r w:rsidRPr="00512896">
          <w:rPr>
            <w:rStyle w:val="1"/>
            <w:sz w:val="28"/>
            <w:szCs w:val="28"/>
          </w:rPr>
          <w:t xml:space="preserve"> № СДБВ-01-02-</w:t>
        </w:r>
        <w:r w:rsidR="00512896" w:rsidRPr="00512896">
          <w:rPr>
            <w:rStyle w:val="1"/>
            <w:sz w:val="28"/>
            <w:szCs w:val="28"/>
          </w:rPr>
          <w:t>65</w:t>
        </w:r>
        <w:r w:rsidRPr="00512896">
          <w:rPr>
            <w:rStyle w:val="1"/>
            <w:sz w:val="28"/>
            <w:szCs w:val="28"/>
          </w:rPr>
          <w:t xml:space="preserve"> «Об утверждении Положения о комиссии аппарата Совета депутатов муниципального округа </w:t>
        </w:r>
        <w:r w:rsidRPr="00512896">
          <w:rPr>
            <w:rStyle w:val="1"/>
            <w:sz w:val="28"/>
            <w:szCs w:val="28"/>
          </w:rPr>
          <w:lastRenderedPageBreak/>
          <w:t>Бирюлево Восточное по соблюдению требований к служебному поведению муниципальных служащих и урегулированию конфликта интересов»</w:t>
        </w:r>
      </w:hyperlink>
      <w:r w:rsidR="001075D1">
        <w:rPr>
          <w:sz w:val="28"/>
          <w:szCs w:val="28"/>
        </w:rPr>
        <w:t>;</w:t>
      </w:r>
    </w:p>
    <w:p w:rsidR="001075D1" w:rsidRPr="001075D1" w:rsidRDefault="001075D1" w:rsidP="001743E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1075D1">
        <w:rPr>
          <w:bCs/>
          <w:sz w:val="28"/>
          <w:szCs w:val="28"/>
        </w:rPr>
        <w:t>пункт 1 решения Совета депутатов муниципального округа Бирюлево Восточное от 1</w:t>
      </w:r>
      <w:r>
        <w:rPr>
          <w:bCs/>
          <w:sz w:val="28"/>
          <w:szCs w:val="28"/>
        </w:rPr>
        <w:t>9</w:t>
      </w:r>
      <w:r w:rsidRPr="001075D1">
        <w:rPr>
          <w:bCs/>
          <w:sz w:val="28"/>
          <w:szCs w:val="28"/>
        </w:rPr>
        <w:t xml:space="preserve"> июня 201</w:t>
      </w:r>
      <w:r>
        <w:rPr>
          <w:bCs/>
          <w:sz w:val="28"/>
          <w:szCs w:val="28"/>
        </w:rPr>
        <w:t xml:space="preserve">8 </w:t>
      </w:r>
      <w:r w:rsidRPr="001075D1">
        <w:rPr>
          <w:bCs/>
          <w:sz w:val="28"/>
          <w:szCs w:val="28"/>
        </w:rPr>
        <w:t xml:space="preserve">года № </w:t>
      </w:r>
      <w:r>
        <w:rPr>
          <w:bCs/>
          <w:sz w:val="28"/>
          <w:szCs w:val="28"/>
        </w:rPr>
        <w:t xml:space="preserve">8/8 «О </w:t>
      </w:r>
      <w:r w:rsidRPr="001075D1">
        <w:rPr>
          <w:bCs/>
          <w:sz w:val="28"/>
          <w:szCs w:val="28"/>
        </w:rPr>
        <w:t xml:space="preserve">внесении изменений в отдельные решения </w:t>
      </w:r>
      <w:r w:rsidRPr="001075D1">
        <w:rPr>
          <w:sz w:val="28"/>
          <w:szCs w:val="28"/>
        </w:rPr>
        <w:t xml:space="preserve">Совета депутатов муниципального округа </w:t>
      </w:r>
      <w:r>
        <w:rPr>
          <w:sz w:val="28"/>
          <w:szCs w:val="28"/>
        </w:rPr>
        <w:t>Бирюлево Восточное».</w:t>
      </w:r>
      <w:r w:rsidRPr="001075D1">
        <w:rPr>
          <w:sz w:val="28"/>
          <w:szCs w:val="28"/>
        </w:rPr>
        <w:t xml:space="preserve"> </w:t>
      </w:r>
    </w:p>
    <w:p w:rsidR="002102D4" w:rsidRDefault="002102D4" w:rsidP="001743E1">
      <w:pPr>
        <w:pStyle w:val="a3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3. Опубликовать настоящее решение в бюллетене «Московский муниципальный вестник».</w:t>
      </w:r>
    </w:p>
    <w:p w:rsidR="002102D4" w:rsidRDefault="002102D4" w:rsidP="001743E1">
      <w:pPr>
        <w:pStyle w:val="a3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4. Контроль за выполнением настоящего решения возложить на главу муниципального округа Бирюлево Восточное</w:t>
      </w:r>
      <w:r>
        <w:rPr>
          <w:i/>
          <w:iCs/>
          <w:color w:val="000000"/>
          <w:sz w:val="28"/>
          <w:szCs w:val="28"/>
        </w:rPr>
        <w:t> </w:t>
      </w:r>
      <w:r w:rsidR="00512896">
        <w:rPr>
          <w:color w:val="000000"/>
          <w:sz w:val="28"/>
          <w:szCs w:val="28"/>
        </w:rPr>
        <w:t>Антонову Ларису Петровну.</w:t>
      </w:r>
    </w:p>
    <w:p w:rsidR="006A78D9" w:rsidRDefault="006A78D9" w:rsidP="00924C41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584A15" w:rsidRDefault="00584A15" w:rsidP="00924C41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2102D4" w:rsidRDefault="002102D4" w:rsidP="00924C41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Глава муниципального округа</w:t>
      </w:r>
    </w:p>
    <w:p w:rsidR="006A78D9" w:rsidRDefault="00924C41" w:rsidP="006C0962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  <w:sectPr w:rsidR="006A78D9" w:rsidSect="00584A15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b/>
          <w:bCs/>
          <w:color w:val="000000"/>
          <w:sz w:val="28"/>
          <w:szCs w:val="28"/>
        </w:rPr>
        <w:t>Бирюлево</w:t>
      </w:r>
      <w:r w:rsidR="002102D4">
        <w:rPr>
          <w:b/>
          <w:bCs/>
          <w:color w:val="000000"/>
          <w:sz w:val="28"/>
          <w:szCs w:val="28"/>
        </w:rPr>
        <w:t>Восточное                                                                  </w:t>
      </w:r>
      <w:r>
        <w:rPr>
          <w:b/>
          <w:bCs/>
          <w:color w:val="000000"/>
          <w:sz w:val="28"/>
          <w:szCs w:val="28"/>
        </w:rPr>
        <w:t>    </w:t>
      </w:r>
      <w:r w:rsidR="00512896">
        <w:rPr>
          <w:b/>
          <w:bCs/>
          <w:color w:val="000000"/>
          <w:sz w:val="28"/>
          <w:szCs w:val="28"/>
        </w:rPr>
        <w:t>Л.П.</w:t>
      </w:r>
      <w:r w:rsidR="001075D1">
        <w:rPr>
          <w:b/>
          <w:bCs/>
          <w:color w:val="000000"/>
          <w:sz w:val="28"/>
          <w:szCs w:val="28"/>
        </w:rPr>
        <w:t xml:space="preserve"> </w:t>
      </w:r>
      <w:r w:rsidR="00512896">
        <w:rPr>
          <w:b/>
          <w:bCs/>
          <w:color w:val="000000"/>
          <w:sz w:val="28"/>
          <w:szCs w:val="28"/>
        </w:rPr>
        <w:t>Антонова</w:t>
      </w:r>
    </w:p>
    <w:p w:rsidR="002102D4" w:rsidRPr="00C04553" w:rsidRDefault="002102D4" w:rsidP="006A78D9">
      <w:pPr>
        <w:pStyle w:val="a3"/>
        <w:spacing w:before="0" w:beforeAutospacing="0" w:after="0" w:afterAutospacing="0"/>
        <w:ind w:left="5245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C04553">
        <w:rPr>
          <w:b/>
          <w:color w:val="000000"/>
          <w:sz w:val="28"/>
          <w:szCs w:val="28"/>
        </w:rPr>
        <w:lastRenderedPageBreak/>
        <w:t>Приложение</w:t>
      </w:r>
    </w:p>
    <w:p w:rsidR="002102D4" w:rsidRPr="00512896" w:rsidRDefault="002102D4" w:rsidP="006A78D9">
      <w:pPr>
        <w:pStyle w:val="a3"/>
        <w:spacing w:before="0" w:beforeAutospacing="0" w:after="0" w:afterAutospacing="0"/>
        <w:ind w:left="5245"/>
        <w:jc w:val="both"/>
        <w:rPr>
          <w:rFonts w:ascii="Arial" w:hAnsi="Arial" w:cs="Arial"/>
          <w:color w:val="000000"/>
          <w:sz w:val="28"/>
          <w:szCs w:val="28"/>
        </w:rPr>
      </w:pPr>
      <w:r w:rsidRPr="00512896">
        <w:rPr>
          <w:color w:val="000000"/>
          <w:sz w:val="28"/>
          <w:szCs w:val="28"/>
        </w:rPr>
        <w:t>к решению Совета депутатов муниципального округа Бирюлево Восточное</w:t>
      </w:r>
    </w:p>
    <w:p w:rsidR="002102D4" w:rsidRPr="00512896" w:rsidRDefault="002102D4" w:rsidP="006A78D9">
      <w:pPr>
        <w:pStyle w:val="a3"/>
        <w:spacing w:before="0" w:beforeAutospacing="0" w:after="0" w:afterAutospacing="0"/>
        <w:ind w:left="5245"/>
        <w:jc w:val="both"/>
        <w:rPr>
          <w:rFonts w:ascii="Arial" w:hAnsi="Arial" w:cs="Arial"/>
          <w:color w:val="000000"/>
          <w:sz w:val="28"/>
          <w:szCs w:val="28"/>
        </w:rPr>
      </w:pPr>
      <w:r w:rsidRPr="00512896">
        <w:rPr>
          <w:color w:val="000000"/>
          <w:sz w:val="28"/>
          <w:szCs w:val="28"/>
        </w:rPr>
        <w:t xml:space="preserve">от </w:t>
      </w:r>
      <w:r w:rsidR="00B63786">
        <w:rPr>
          <w:color w:val="000000"/>
          <w:sz w:val="28"/>
          <w:szCs w:val="28"/>
        </w:rPr>
        <w:t>17 сентября 2024</w:t>
      </w:r>
      <w:r w:rsidRPr="00512896">
        <w:rPr>
          <w:color w:val="000000"/>
          <w:sz w:val="28"/>
          <w:szCs w:val="28"/>
        </w:rPr>
        <w:t xml:space="preserve"> № </w:t>
      </w:r>
      <w:r w:rsidR="00B63786">
        <w:rPr>
          <w:color w:val="000000"/>
          <w:sz w:val="28"/>
          <w:szCs w:val="28"/>
        </w:rPr>
        <w:t>10/4</w:t>
      </w:r>
    </w:p>
    <w:p w:rsidR="002102D4" w:rsidRDefault="002102D4" w:rsidP="002102D4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 </w:t>
      </w:r>
    </w:p>
    <w:p w:rsidR="00361498" w:rsidRDefault="00361498" w:rsidP="00361498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Положение</w:t>
      </w:r>
    </w:p>
    <w:p w:rsidR="00361498" w:rsidRDefault="00361498" w:rsidP="00361498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о комиссии аппарата Совета депутатов муниципального округа</w:t>
      </w:r>
    </w:p>
    <w:p w:rsidR="00361498" w:rsidRDefault="00361498" w:rsidP="00361498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Бирюлево Восточное по соблюдению требований к служебному поведению муниципальных служащих и урегулированию конфликтов интересов</w:t>
      </w:r>
    </w:p>
    <w:p w:rsidR="00361498" w:rsidRDefault="00361498" w:rsidP="00361498">
      <w:pPr>
        <w:pStyle w:val="a3"/>
        <w:spacing w:before="0" w:beforeAutospacing="0" w:after="0" w:afterAutospacing="0"/>
        <w:ind w:firstLine="567"/>
        <w:jc w:val="center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 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1. Настоящим Положением определяется порядок формирования и деятельности комиссии аппарата Совета депутатов муниципального округа Бирюлево Восточное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 соблюдению требований к служебному поведению муниципальных служащих и урегулированию конфликтов интересов муниципальных служащих (далее – Комиссия).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2. Комиссия в своей деятельности руководствуется Конституцией</w:t>
      </w:r>
      <w:r>
        <w:rPr>
          <w:color w:val="000000"/>
        </w:rPr>
        <w:t> </w:t>
      </w:r>
      <w:r>
        <w:rPr>
          <w:color w:val="000000"/>
          <w:sz w:val="28"/>
          <w:szCs w:val="28"/>
        </w:rPr>
        <w:t>Российской Федерации, федеральными законами и иными нормативными правовыми актами Российской Федерации, законами и иными правовыми актами города Москвы, муниципальными правовыми актами и настоящим Положением.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3. Основной задачей Комиссии является содействие аппарату Совета депутатов муниципального округа Бирюлево Восточное (далее – аппарат Совета депутатов):</w:t>
      </w:r>
    </w:p>
    <w:p w:rsidR="00361498" w:rsidRDefault="00361498" w:rsidP="00361498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в обеспечении соблюдения муниципальными служащими аппарата Совета депутатов (далее – муниципальные служащие)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федеральными законами от 2 марта 2007 года № 25-ФЗ «О муниципальной службе в Российской Федерации», от 25 декабря 2008 года № 273-ФЗ «О противодействии коррупции», другими федеральными законами, законами города Москвы и муниципальными правовыми актами </w:t>
      </w:r>
      <w:r>
        <w:rPr>
          <w:sz w:val="28"/>
          <w:szCs w:val="28"/>
        </w:rPr>
        <w:t xml:space="preserve">в целях противодействия коррупции </w:t>
      </w:r>
      <w:r>
        <w:rPr>
          <w:color w:val="000000"/>
          <w:sz w:val="28"/>
          <w:szCs w:val="28"/>
        </w:rPr>
        <w:t>(далее – требования к служебному поведению и (или) требования об урегулировании конфликта интересов);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2) в осуществлении в аппарате Совета депутатов мер по предупреждению коррупции.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5. Комиссия образуется распоряжением аппарата Совета депутатов. Указанным распоряжением утверждается ее состав.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6. Комиссия состоит из председателя Комиссии, его заместителя, назначаемых руководитель аппарата Совета депутатов муниципального округа Бирюлево Восточное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(далее-руководитель аппарата Совета </w:t>
      </w:r>
      <w:r>
        <w:rPr>
          <w:color w:val="000000"/>
          <w:sz w:val="28"/>
          <w:szCs w:val="28"/>
        </w:rPr>
        <w:lastRenderedPageBreak/>
        <w:t>депутатов)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из числа муниципальных служащих – членов Комиссии, секретаря и членов Комиссии (далее – члены Комиссии).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7. В состав Комиссии входят: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а) руководитель аппарата Совета депутатов  и (или) уполномоченные им муниципальные служащие, в том числе муниципальный служащий аппарата Совета депутатов муниципального округа Бирюлево Восточное ответственный за ведение кадровой работы (далее – муниципальный служащий по кадровой работе) и муниципальный служащий юридической службы;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б) представители научных и образовательных организаций, других организаций в качестве независимых экспертов – специалистов по вопросам, связанным с муниципальной службой. Число независимых экспертов составляет не менее одной четверти от общего числа членов Комиссии.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8. Независимые эксперты включаются в состав Комиссии по согласованию с научными и образовательными организациями, другими организациями на основании запроса представителя нанимателя (работодателя). Согласование осуществляется в 10-дневный срок со дня получения запроса.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10. В заседаниях Комиссии с правом совещательного голоса участвуют: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2) другие муниципальные служащие аппарата Совета депутатов;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самоуправления, государственных органов;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bookmarkStart w:id="1" w:name="Par101"/>
      <w:bookmarkEnd w:id="1"/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 xml:space="preserve"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</w:t>
      </w:r>
      <w:r>
        <w:rPr>
          <w:color w:val="000000"/>
          <w:sz w:val="28"/>
          <w:szCs w:val="28"/>
        </w:rPr>
        <w:lastRenderedPageBreak/>
        <w:t>должности муниципальной службы в аппарате Совета депутатов, недопустимо.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В случае если вопрос о соблюдении требований к служебному поведению и (или) требований об урегулировании конфликта интересов рассматривается в отношении муниципального служащего, являющегося членом Комиссии, то на период рассмотрения указанного вопроса его членство в Комиссии приостанавливается.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2" w:name="Par106"/>
      <w:bookmarkEnd w:id="2"/>
      <w:r>
        <w:rPr>
          <w:color w:val="000000"/>
          <w:sz w:val="28"/>
          <w:szCs w:val="28"/>
        </w:rPr>
        <w:t>13. Основаниями для проведения заседания Комиссии являются: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3" w:name="Par107"/>
      <w:bookmarkEnd w:id="3"/>
      <w:r>
        <w:rPr>
          <w:color w:val="000000"/>
          <w:sz w:val="28"/>
          <w:szCs w:val="28"/>
        </w:rPr>
        <w:t>1) представление руководителем аппарата Совета депутатов материалов проверки, проведенной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требований к служебному поведению, утвержденным указом Мэра Москвы от 17 октября 2012 года № 70-УМ, свидетельствующих: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4" w:name="Par108"/>
      <w:bookmarkEnd w:id="4"/>
      <w:r>
        <w:rPr>
          <w:color w:val="000000"/>
          <w:sz w:val="28"/>
          <w:szCs w:val="28"/>
        </w:rPr>
        <w:t>а) о представлении муниципальным служащим недостоверных или неполных сведений, предусмотренных пунктом 1.1 указанного Положения;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5" w:name="Par109"/>
      <w:bookmarkEnd w:id="5"/>
      <w:r>
        <w:rPr>
          <w:color w:val="000000"/>
          <w:sz w:val="28"/>
          <w:szCs w:val="28"/>
        </w:rPr>
        <w:t>б) о несоблюдении муниципальным служащим требований к служебному поведению и (или) требований об урегулировании конфликта интересов;</w:t>
      </w:r>
      <w:bookmarkStart w:id="6" w:name="Par110"/>
      <w:bookmarkEnd w:id="6"/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2) поступившее в аппарат Совета депутатов: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7" w:name="Par111"/>
      <w:bookmarkEnd w:id="7"/>
      <w:r>
        <w:rPr>
          <w:color w:val="000000"/>
          <w:sz w:val="28"/>
          <w:szCs w:val="28"/>
        </w:rPr>
        <w:t>а) обращение гражданина, замещавшего в аппарате Совета депутатов должность муниципальной службы, включенную в перечень должностей, утвержденный постановлением аппарата Совета депутатов,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до истечения двух лет со дня увольнения с муниципальной службы;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8" w:name="Par112"/>
      <w:bookmarkEnd w:id="8"/>
      <w:r>
        <w:rPr>
          <w:color w:val="000000"/>
          <w:sz w:val="28"/>
          <w:szCs w:val="28"/>
        </w:rPr>
        <w:t>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61498" w:rsidRDefault="00361498" w:rsidP="00361498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в) 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61498" w:rsidRDefault="00361498" w:rsidP="00361498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9" w:name="Par113"/>
      <w:bookmarkEnd w:id="9"/>
      <w:r>
        <w:rPr>
          <w:color w:val="000000"/>
          <w:sz w:val="28"/>
          <w:szCs w:val="28"/>
        </w:rPr>
        <w:t>3) представление руководителем аппарата Совета депутатов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аппарате Совета депутатов мер по предупреждению коррупции;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0" w:name="Par114"/>
      <w:bookmarkEnd w:id="10"/>
      <w:r>
        <w:rPr>
          <w:color w:val="000000"/>
          <w:sz w:val="28"/>
          <w:szCs w:val="28"/>
        </w:rPr>
        <w:t>4) представление руководителем аппарата Совета депутатов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5) поступившее в соответствии с частью 4 статьи 12 Федерального закона «О противодействии коррупции» и статьей 64.1 Трудового кодекса Российской Федерации в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аппарат Совета депутатов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уведомление организации о заключении с гражданином, замещавшим должность муниципальной службы в аппарате Совета депутатов,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организации либо на выполнение им работы на условиях гражданско-правового договора в организации Комиссией не рассматривался.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14. Обращение, указанное в подпункте «а» подпункта 2 пункта 13 настоящего Положения, подается гражданином, замещавшим должность муниципальной службы в аппарате Совета депутатов муниципальному служащему по профилактике правонарушений.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данной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lastRenderedPageBreak/>
        <w:t>Муниципальным служащим по кадровой работе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«О противодействии коррупции».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15. Обращение, указанное в подпункте «а» подпункта 2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16. Уведомление, указанное в подпункте</w:t>
      </w:r>
      <w:r>
        <w:rPr>
          <w:color w:val="0000FF"/>
          <w:sz w:val="28"/>
          <w:szCs w:val="28"/>
        </w:rPr>
        <w:t> </w:t>
      </w:r>
      <w:r>
        <w:rPr>
          <w:color w:val="000000"/>
          <w:sz w:val="28"/>
          <w:szCs w:val="28"/>
        </w:rPr>
        <w:t>5 пункта 13 настоящего Положения, рассматривается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муниципальным служащим по кадровой работе, который осуществляет подготовку мотивированного заключения о соблюдении гражданином, замещавшим должность муниципальной службы в аппарате Совета депутатов требований статьи 12 Федерального закона «О противодействии коррупции». Уведомление, заключение и другие материалы в течение пяти рабочих дней со дня поступления уведомления представляются председателю Комиссии.</w:t>
      </w:r>
    </w:p>
    <w:p w:rsidR="00361498" w:rsidRDefault="00361498" w:rsidP="00361498">
      <w:pPr>
        <w:pStyle w:val="consplusnormal"/>
        <w:spacing w:before="0" w:beforeAutospacing="0" w:after="0" w:afterAutospacing="0"/>
        <w:ind w:firstLine="709"/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16.1. Уведомления, указанные в подпунктах «в» и «г» подпункта 2 пункта 13 настоящего Положения, рассматриваются муниципальным служащим по профилактике правонарушений, который осуществляет подготовку мотивированных заключений по результатам рассмотрения уведомлений.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sz w:val="28"/>
          <w:szCs w:val="28"/>
        </w:rPr>
        <w:t>16.2. При подготовке мотивированного заключения по результатам рассмотрения обращения, указанного в подпункте «а» подпункта 2 пункта 13</w:t>
      </w:r>
      <w:r>
        <w:t>  </w:t>
      </w:r>
      <w:r>
        <w:rPr>
          <w:sz w:val="28"/>
          <w:szCs w:val="28"/>
        </w:rPr>
        <w:t>настоящего Положения, или уведомлений, указанных в подпункте «в» и «г» подпункта 2 пункта 13 настоящего Положения и подпункта 5 пункта 13, муниципальный служащий по профилактике правонарушений</w:t>
      </w:r>
      <w:r>
        <w:t> </w:t>
      </w:r>
      <w:r>
        <w:rPr>
          <w:sz w:val="28"/>
          <w:szCs w:val="28"/>
        </w:rPr>
        <w:t xml:space="preserve">имеет право </w:t>
      </w:r>
      <w:r>
        <w:rPr>
          <w:color w:val="000000"/>
          <w:sz w:val="28"/>
          <w:szCs w:val="28"/>
        </w:rPr>
        <w:t>проводить собеседование с муниципальным  служащим, представившим обращение или уведомление, получать от него письменные пояснения, а руководитель аппарата Совета депутатов 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16.3. Мотивированные заключения, предусмотренные пунктами 14, 16, 16.1. настоящего Положения, должны содержать: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1) информацию, изложенную в обращениях или уведомлениях, указанных в подпунктах «а», «в» и «г» подпункта 2 и подпункте 5 пункта 13 настоящего Положения;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lastRenderedPageBreak/>
        <w:t>2)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3) мотивированный вывод по результатам предварительного рассмотрения обращений и уведомлений, указанных в подпунктах «а», «в» и «г» подпункта 2 и подпункте 5 пункта 13 настоящего Положения, а также рекомендации для принятия одного из решений в соответствии с пунктами 24,27, 28,29 настоящего Положения или иного решения.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17. Председатель Комиссии при поступлении к нему информации, содержащей основания для проведения заседания Комиссии: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1) в 10 - 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 в аппарат Совета депутатов, за исключением случаев, предусмотренных пунктом 18 настоящего Положения;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2) организует через секретаря Комиссии ознакомление муниципального служащего, в отношении которого Комиссией будет рассматриваться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на рассмотрение Комиссии информацией и материалами, оповещение их о дате, времени и месте проведения заседания, а также ведение делопроизводства.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18. Заседание Комиссии по рассмотрению заявления, указанного в подпункте «б» подпункта 2 пункта,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19.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 или гражданина, замещавшего должность муниципальной службы в аппарате Совета депутатов (далее-гражданин).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2 пункта 13 настоящего Положения.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19.1. Заседания комиссии могут проводиться в отсутствие муниципального служащего или гражданина в случае: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а) если в обращении, заявлении или уведомлении, предусмотренных   подпункта 2 пункта 13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lastRenderedPageBreak/>
        <w:t>20. На заседании Комиссии заслушиваются пояснения муниципального служащего или гражданина, замещавшего должность муниципальной службы в аппарате Совета депутатов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(с их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1" w:name="Par124"/>
      <w:bookmarkEnd w:id="11"/>
      <w:r>
        <w:rPr>
          <w:color w:val="000000"/>
          <w:sz w:val="28"/>
          <w:szCs w:val="28"/>
        </w:rPr>
        <w:t>22. По итогам рассмотрения вопроса, указанного в подпункте «а» подпункта 1 пункта 13 настоящего Положения, Комиссия принимает одно из следующих решений: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2" w:name="Par125"/>
      <w:bookmarkEnd w:id="12"/>
      <w:r>
        <w:rPr>
          <w:color w:val="000000"/>
          <w:sz w:val="28"/>
          <w:szCs w:val="28"/>
        </w:rPr>
        <w:t>1) установить, что сведения, представленные муниципальным служащим, являются достоверными и полными;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2) установить, что сведения, представленные муниципальным служащим, являются недостоверными и (или) неполными. В этом случае Комиссия рекомендует главе муниципального округа применить к муниципальному служащему конкретную меру ответственности.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23. По итогам рассмотрения вопроса, указанного в подпункте «б» подпункта 1 пункта 13 настоящего Положения, Комиссия принимает одно из следующих решений: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муниципального округа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24. По итогам рассмотрения вопроса, указанного в подпункте «а» подпункта 2 пункта 13 настоящего Положения, Комиссия принимает одно из следующих решений: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(административного) управления данной организацией входили в должностные обязанности муниципального служащего;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 xml:space="preserve">2) отказать гражданину в замещении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</w:t>
      </w:r>
      <w:r>
        <w:rPr>
          <w:color w:val="000000"/>
          <w:sz w:val="28"/>
          <w:szCs w:val="28"/>
        </w:rPr>
        <w:lastRenderedPageBreak/>
        <w:t>(административного) управления данной организацией входили в должностные обязанности муниципального служащего, и мотивировать свой отказ.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3" w:name="Par133"/>
      <w:bookmarkEnd w:id="13"/>
      <w:r>
        <w:rPr>
          <w:color w:val="000000"/>
          <w:sz w:val="28"/>
          <w:szCs w:val="28"/>
        </w:rPr>
        <w:t>25. По итогам рассмотрения вопроса, указанного в подпункте «б» подпункта 2 пункта 13 настоящего Положения, Комиссия принимает одно из следующих решений: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муниципального округа применить к муниципальному служащему конкретную меру ответственности.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bookmarkStart w:id="14" w:name="Par137"/>
      <w:bookmarkEnd w:id="14"/>
      <w:r>
        <w:rPr>
          <w:color w:val="000000"/>
          <w:sz w:val="28"/>
          <w:szCs w:val="28"/>
        </w:rPr>
        <w:t>26. По итогам рассмотрения вопроса, указанного в подпункте «в» подпункта 2 пункта 13 настоящего Положения, Комиссия принимает одно из следующих решений: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муниципального округа принять меры по урегулированию конфликта интересов или по недопущению его возникновения;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аппарата Совета депутатов применить к муниципальному служащему конкретную меру ответственности.</w:t>
      </w:r>
    </w:p>
    <w:p w:rsidR="00361498" w:rsidRDefault="00361498" w:rsidP="00361498">
      <w:pPr>
        <w:pStyle w:val="ConsPlusNormal0"/>
        <w:spacing w:line="228" w:lineRule="auto"/>
        <w:ind w:firstLine="709"/>
        <w:jc w:val="both"/>
        <w:rPr>
          <w:bCs/>
        </w:rPr>
      </w:pPr>
      <w:r>
        <w:rPr>
          <w:bCs/>
        </w:rPr>
        <w:t>27. По итогам рассмотрения вопроса, указанного в подпункте «г» подпункта 2 пункта 13 настоящего Положения, Комиссия принимает одно из следующих решений:</w:t>
      </w:r>
    </w:p>
    <w:p w:rsidR="00361498" w:rsidRDefault="00361498" w:rsidP="00361498">
      <w:pPr>
        <w:pStyle w:val="ConsPlusNormal0"/>
        <w:spacing w:line="228" w:lineRule="auto"/>
        <w:ind w:firstLine="709"/>
        <w:jc w:val="both"/>
        <w:rPr>
          <w:bCs/>
        </w:rPr>
      </w:pPr>
      <w:r>
        <w:rPr>
          <w:bCs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361498" w:rsidRDefault="00361498" w:rsidP="00361498">
      <w:pPr>
        <w:pStyle w:val="ConsPlusNormal0"/>
        <w:spacing w:line="228" w:lineRule="auto"/>
        <w:ind w:firstLine="709"/>
        <w:jc w:val="both"/>
        <w:rPr>
          <w:bCs/>
        </w:rPr>
      </w:pPr>
      <w:r>
        <w:rPr>
          <w:bCs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</w:t>
      </w:r>
      <w:r>
        <w:rPr>
          <w:bCs/>
        </w:rPr>
        <w:lastRenderedPageBreak/>
        <w:t>невозможностью соблюдения им требований к служебному поведению и (или) требований об урегулировании конфликта интересов».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28. По итогам рассмотрения вопроса, указанного в подпункте 4 пункта 13 настоящего Положения, Комиссия принимает одно из следующих решений: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руководителю аппарата Совета депутатов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29. По итогам рассмотрения вопросов, указанных в подпунктах 1, 2 и 4 пункта 13 настоящего Положения, при наличии к тому оснований Комиссия может принять иное решение, чем это предусмотрено пунктами 23-28 настоящего Положения. Основания и мотивы принятия такого решения должны быть отражены в протоколе заседания Комиссии.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30. По итогам рассмотрения вопроса, указанного в подпункте 5 пункта 13 настоящего Положения, Комиссия принимает в отношении гражданина, замещавшего должность муниципальной службы в аппарате Совета депутатов, одно из следующих решений: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1) дать согласие на замещение должности в организации либо на выполнение работы на условиях гражданско-правового договора в данной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2) установить, что замещение на условиях трудового договора должности в организации и (или) выполнение в данной организации работ (оказание услуг) нарушают требования статьи 12 Федерального закона «О противодействии коррупции». В этом случае Комиссия рекомендует руководителю аппарата Совета депутатов проинформировать об указанных обстоятельствах органы прокуратуры и уведомившую организацию.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31. По итогам рассмотрения вопроса, предусмотренного подпунктом 3 пункта 13 настоящего Положения, Комиссия принимает соответствующее решение.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32.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33. Решения Комиссии оформляются протоколом, который подписывают члены Комиссии, принимавшие участие в ее заседании.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lastRenderedPageBreak/>
        <w:t>34. Решения Комиссии, за исключением решений, предусмотренных пунктом 25 настоящего Положения, для руководителя аппарата Совета депутатов носят рекомендательный характер. Решения Комиссии, принимаемые в соответствии с пунктом 25 настоящего Положения, носят обязательный характер.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35. В протоколе заседания Комиссии указываются: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аппарат Совета депутатов;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ж) другие сведения по усмотрению Комиссии;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з) результаты голосования;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и) решение Комиссии и обоснование его принятия.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37. Копии протокола заседания Комиссии в 7-дневный срок со дня заседания направляются руководителю аппарата Совета депутатов</w:t>
      </w:r>
      <w:r>
        <w:rPr>
          <w:i/>
          <w:iCs/>
          <w:color w:val="000000"/>
          <w:sz w:val="28"/>
          <w:szCs w:val="28"/>
        </w:rPr>
        <w:t>, </w:t>
      </w:r>
      <w:r>
        <w:rPr>
          <w:color w:val="000000"/>
          <w:sz w:val="28"/>
          <w:szCs w:val="28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38. Выписка из решения Комиссии, заверенная подписью секретаря Комиссии и печатью аппарата Совета депутатов, вручается гражданину, замещавшему должность муниципальной службы в аппарате Совета депутатов, в отношении которого рассматривался вопрос, указанный в подпункте «а» подпункта 2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 Также секретарь Комиссии уведомляет гражданина устно о принятом решении не позднее трех рабочих дней со дня его принятия.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lastRenderedPageBreak/>
        <w:t>39. Руководитель аппарата Совета депутатов обязан рассмотреть протокол заседания Комиссии и вправе учесть в пределах своей компетенции, содержащиеся в нем рекомендации,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руководителем аппарата Совета депутатов в письменной форме уведомляет Комиссию в месячный срок со дня поступления к нему протокола заседания Комиссии. Решение руководителем аппарата Совета депутатов оглашается на ближайшем заседании Комиссии и принимается к сведению без обсуждения.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40.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аппарата Совета депутатов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41.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соответствующие государственные органы в трехдневный срок, а при необходимости – немедленно.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42.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361498" w:rsidRDefault="00361498" w:rsidP="00361498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43. Организационно-техническое и документационное обеспечение деятельности Комиссии осуществляется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муниципальным служащим по кадровой работе.</w:t>
      </w:r>
    </w:p>
    <w:p w:rsidR="00361498" w:rsidRDefault="00361498" w:rsidP="00361498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color w:val="000000"/>
        </w:rPr>
        <w:t> </w:t>
      </w:r>
    </w:p>
    <w:p w:rsidR="00361498" w:rsidRDefault="00361498" w:rsidP="00361498">
      <w:pPr>
        <w:pStyle w:val="a3"/>
        <w:spacing w:before="0" w:beforeAutospacing="0" w:after="0" w:afterAutospacing="0"/>
        <w:ind w:left="5103"/>
        <w:jc w:val="both"/>
        <w:rPr>
          <w:rFonts w:ascii="Arial" w:hAnsi="Arial" w:cs="Arial"/>
          <w:color w:val="000000"/>
        </w:rPr>
      </w:pPr>
      <w:r>
        <w:rPr>
          <w:b/>
          <w:bCs/>
          <w:color w:val="000000"/>
        </w:rPr>
        <w:t> </w:t>
      </w:r>
    </w:p>
    <w:p w:rsidR="00361498" w:rsidRDefault="00361498" w:rsidP="00361498"/>
    <w:p w:rsidR="00D94631" w:rsidRDefault="00D94631" w:rsidP="00361498">
      <w:pPr>
        <w:pStyle w:val="a3"/>
        <w:spacing w:before="0" w:beforeAutospacing="0" w:after="0" w:afterAutospacing="0"/>
        <w:ind w:firstLine="567"/>
        <w:jc w:val="center"/>
      </w:pPr>
    </w:p>
    <w:sectPr w:rsidR="00D94631" w:rsidSect="00584A15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F16" w:rsidRDefault="00991F16" w:rsidP="006A78D9">
      <w:pPr>
        <w:spacing w:after="0" w:line="240" w:lineRule="auto"/>
      </w:pPr>
      <w:r>
        <w:separator/>
      </w:r>
    </w:p>
  </w:endnote>
  <w:endnote w:type="continuationSeparator" w:id="0">
    <w:p w:rsidR="00991F16" w:rsidRDefault="00991F16" w:rsidP="006A7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F16" w:rsidRDefault="00991F16" w:rsidP="006A78D9">
      <w:pPr>
        <w:spacing w:after="0" w:line="240" w:lineRule="auto"/>
      </w:pPr>
      <w:r>
        <w:separator/>
      </w:r>
    </w:p>
  </w:footnote>
  <w:footnote w:type="continuationSeparator" w:id="0">
    <w:p w:rsidR="00991F16" w:rsidRDefault="00991F16" w:rsidP="006A7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4152724"/>
      <w:docPartObj>
        <w:docPartGallery w:val="Page Numbers (Top of Page)"/>
        <w:docPartUnique/>
      </w:docPartObj>
    </w:sdtPr>
    <w:sdtEndPr/>
    <w:sdtContent>
      <w:p w:rsidR="006A78D9" w:rsidRDefault="006A78D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735">
          <w:rPr>
            <w:noProof/>
          </w:rPr>
          <w:t>11</w:t>
        </w:r>
        <w:r>
          <w:fldChar w:fldCharType="end"/>
        </w:r>
      </w:p>
    </w:sdtContent>
  </w:sdt>
  <w:p w:rsidR="006A78D9" w:rsidRDefault="006A78D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16"/>
    <w:rsid w:val="00083735"/>
    <w:rsid w:val="001075D1"/>
    <w:rsid w:val="001743E1"/>
    <w:rsid w:val="001A27E7"/>
    <w:rsid w:val="002102D4"/>
    <w:rsid w:val="002A57CC"/>
    <w:rsid w:val="00317690"/>
    <w:rsid w:val="00361498"/>
    <w:rsid w:val="00426B64"/>
    <w:rsid w:val="004B6BAB"/>
    <w:rsid w:val="00512896"/>
    <w:rsid w:val="00584A15"/>
    <w:rsid w:val="006A78D9"/>
    <w:rsid w:val="006C0962"/>
    <w:rsid w:val="00721308"/>
    <w:rsid w:val="00783B67"/>
    <w:rsid w:val="007D5F16"/>
    <w:rsid w:val="00922C37"/>
    <w:rsid w:val="00924C41"/>
    <w:rsid w:val="00991F16"/>
    <w:rsid w:val="00A82AAF"/>
    <w:rsid w:val="00AD5085"/>
    <w:rsid w:val="00AD7D4D"/>
    <w:rsid w:val="00B0781F"/>
    <w:rsid w:val="00B63786"/>
    <w:rsid w:val="00C04553"/>
    <w:rsid w:val="00C61043"/>
    <w:rsid w:val="00D94631"/>
    <w:rsid w:val="00DA66B4"/>
    <w:rsid w:val="00F6404B"/>
    <w:rsid w:val="00FD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C3EAB-3D0C-4D71-8878-18EFA21A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0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2102D4"/>
  </w:style>
  <w:style w:type="paragraph" w:customStyle="1" w:styleId="consplusnormal">
    <w:name w:val="consplusnormal"/>
    <w:basedOn w:val="a"/>
    <w:uiPriority w:val="99"/>
    <w:rsid w:val="00210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24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4C41"/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uiPriority w:val="99"/>
    <w:rsid w:val="0051289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6A7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A78D9"/>
  </w:style>
  <w:style w:type="paragraph" w:styleId="a8">
    <w:name w:val="footer"/>
    <w:basedOn w:val="a"/>
    <w:link w:val="a9"/>
    <w:uiPriority w:val="99"/>
    <w:unhideWhenUsed/>
    <w:rsid w:val="006A7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A7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7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D8564A60-EE15-4D81-B3A5-C55D37EE8DF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BBF89570-6239-4CFB-BDBA-5B454C14E32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1C452A6A-E715-410C-B8A7-F5C69E01AA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A9B5013-64B8-4102-BB32-D94F34F4F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4475</Words>
  <Characters>25511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2024-09-17T11:44:00Z</cp:lastPrinted>
  <dcterms:created xsi:type="dcterms:W3CDTF">2024-09-20T08:49:00Z</dcterms:created>
  <dcterms:modified xsi:type="dcterms:W3CDTF">2024-09-20T08:49:00Z</dcterms:modified>
</cp:coreProperties>
</file>